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C" w:rsidRPr="000C2620" w:rsidRDefault="0096420C" w:rsidP="0096420C">
      <w:pPr>
        <w:pStyle w:val="a5"/>
        <w:spacing w:before="0" w:beforeAutospacing="0" w:after="0" w:afterAutospacing="0" w:line="360" w:lineRule="auto"/>
        <w:jc w:val="right"/>
      </w:pPr>
      <w:bookmarkStart w:id="0" w:name="_GoBack"/>
      <w:bookmarkEnd w:id="0"/>
      <w:r w:rsidRPr="00763B74">
        <w:t xml:space="preserve">     </w:t>
      </w:r>
      <w:r w:rsidRPr="00CB71A6">
        <w:rPr>
          <w:u w:val="single"/>
        </w:rPr>
        <w:t>Приложение 3</w:t>
      </w:r>
      <w:r w:rsidRPr="00CB71A6">
        <w:rPr>
          <w:u w:val="single"/>
        </w:rPr>
        <w:br/>
      </w:r>
    </w:p>
    <w:p w:rsidR="0096420C" w:rsidRPr="00CB71A6" w:rsidRDefault="0096420C" w:rsidP="0096420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подготовке и оформлению работы</w:t>
      </w:r>
    </w:p>
    <w:p w:rsidR="0096420C" w:rsidRPr="00CB71A6" w:rsidRDefault="0096420C" w:rsidP="0096420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Структура научно-исследовательской работы</w:t>
      </w:r>
    </w:p>
    <w:p w:rsidR="0096420C" w:rsidRDefault="0096420C" w:rsidP="0096420C">
      <w:pPr>
        <w:pStyle w:val="a5"/>
        <w:tabs>
          <w:tab w:val="left" w:pos="567"/>
        </w:tabs>
        <w:spacing w:before="120" w:beforeAutospacing="0" w:after="0" w:afterAutospacing="0" w:line="276" w:lineRule="auto"/>
        <w:ind w:firstLine="851"/>
        <w:jc w:val="both"/>
      </w:pPr>
      <w:r w:rsidRPr="000C2620">
        <w:t>Основными элементами научно-исследовательской работы в порядке их расположения являются: титульный лист, оглавление, введение, литературный обзор, исследовательская часть, выводы, список литературы, приложения.</w:t>
      </w:r>
    </w:p>
    <w:p w:rsidR="0096420C" w:rsidRDefault="0096420C" w:rsidP="0096420C">
      <w:pPr>
        <w:pStyle w:val="a5"/>
        <w:tabs>
          <w:tab w:val="left" w:pos="567"/>
        </w:tabs>
        <w:spacing w:before="120" w:beforeAutospacing="0" w:after="0" w:afterAutospacing="0" w:line="276" w:lineRule="auto"/>
        <w:ind w:firstLine="851"/>
        <w:jc w:val="both"/>
      </w:pPr>
      <w:r w:rsidRPr="000C2620">
        <w:t xml:space="preserve">1.1. Титульный лист является первой страницей работы и заполняется по образцу (приложение </w:t>
      </w:r>
      <w:r>
        <w:t>4</w:t>
      </w:r>
      <w:r w:rsidRPr="000C2620">
        <w:t>).</w:t>
      </w:r>
    </w:p>
    <w:p w:rsidR="0096420C" w:rsidRDefault="0096420C" w:rsidP="0096420C">
      <w:pPr>
        <w:pStyle w:val="a5"/>
        <w:tabs>
          <w:tab w:val="left" w:pos="567"/>
        </w:tabs>
        <w:spacing w:before="120" w:beforeAutospacing="0" w:after="0" w:afterAutospacing="0" w:line="276" w:lineRule="auto"/>
        <w:ind w:firstLine="851"/>
        <w:jc w:val="both"/>
      </w:pPr>
      <w:r w:rsidRPr="000C2620">
        <w:t xml:space="preserve">1.2. После титульного листа помещается оглавление, в котором приводятся пункты работы с указанием страниц (приложение </w:t>
      </w:r>
      <w:r>
        <w:t>5</w:t>
      </w:r>
      <w:r w:rsidRPr="000C2620">
        <w:t xml:space="preserve">). </w:t>
      </w:r>
    </w:p>
    <w:p w:rsidR="0096420C" w:rsidRPr="000C2620" w:rsidRDefault="0096420C" w:rsidP="0096420C">
      <w:pPr>
        <w:pStyle w:val="a5"/>
        <w:tabs>
          <w:tab w:val="left" w:pos="567"/>
        </w:tabs>
        <w:spacing w:before="120" w:beforeAutospacing="0" w:after="0" w:afterAutospacing="0" w:line="276" w:lineRule="auto"/>
        <w:ind w:firstLine="851"/>
        <w:jc w:val="both"/>
      </w:pPr>
      <w:r w:rsidRPr="000C2620">
        <w:t>1.3. Во введении обосновывается актуальность выбранной темы, цель и содержание поставленных задач, в чем заключается значимость полученных результатов.</w:t>
      </w:r>
    </w:p>
    <w:p w:rsidR="0096420C" w:rsidRPr="000C2620" w:rsidRDefault="0096420C" w:rsidP="0096420C">
      <w:pPr>
        <w:pStyle w:val="a5"/>
        <w:tabs>
          <w:tab w:val="left" w:pos="567"/>
        </w:tabs>
        <w:spacing w:before="120" w:beforeAutospacing="0" w:after="0" w:afterAutospacing="0" w:line="276" w:lineRule="auto"/>
        <w:ind w:firstLine="851"/>
        <w:jc w:val="both"/>
      </w:pPr>
      <w:r w:rsidRPr="000C2620">
        <w:t xml:space="preserve">1.4. Литературный обзор посвящен основной литературе, в которой освещены основные проблемы. Текст работы должен содержать ссылки на литературные источники. Ссылки указываются в тексте в круглых скобках, например (И. А. </w:t>
      </w:r>
      <w:proofErr w:type="spellStart"/>
      <w:r w:rsidRPr="000C2620">
        <w:t>Шанцер</w:t>
      </w:r>
      <w:proofErr w:type="spellEnd"/>
      <w:r w:rsidRPr="000C2620">
        <w:t xml:space="preserve">, 2004). При этом в списке литературы обязательно указывается полная библиография, например: </w:t>
      </w:r>
      <w:proofErr w:type="spellStart"/>
      <w:r w:rsidRPr="000C2620">
        <w:t>Шанцер</w:t>
      </w:r>
      <w:proofErr w:type="spellEnd"/>
      <w:r w:rsidRPr="000C2620">
        <w:t xml:space="preserve"> И.А. Растения средней полосы Европейской России. Полевой атлас. М., КМК, 2004. – 422 с.; для статей: Иванов А.Л. Пресноводные губки р. Оредеж // Проблемы водоемов России: Сб. статей. </w:t>
      </w:r>
      <w:proofErr w:type="gramStart"/>
      <w:r w:rsidRPr="000C2620">
        <w:t>СПб.,</w:t>
      </w:r>
      <w:proofErr w:type="gramEnd"/>
      <w:r w:rsidRPr="000C2620">
        <w:t xml:space="preserve"> 2011. - С. 203).</w:t>
      </w:r>
    </w:p>
    <w:p w:rsidR="0096420C" w:rsidRPr="000C2620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 w:rsidRPr="000C2620">
        <w:t xml:space="preserve"> 1.5. В исследовательской части указать район исследования, объекты и методы, сроки проведения. Основная часть - обсуждение полученных результатов. Результаты оформляются в виде таблиц, графиков, диаграмм, гистограмм, рисунков, которые обязательно нумеруются и подписываются и в тексте на них имеется ссылка, например: … исследования проводились в районе озера Долгое (рис.2). </w:t>
      </w:r>
    </w:p>
    <w:p w:rsidR="0096420C" w:rsidRPr="000C2620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 w:rsidRPr="000C2620">
        <w:t xml:space="preserve">Рис. 2. Положение озера Долгое на карте Выборгского района Ленинградской области. </w:t>
      </w:r>
    </w:p>
    <w:p w:rsidR="0096420C" w:rsidRPr="000C2620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 w:rsidRPr="000C2620">
        <w:t>1.6.  Выводы, к которым автор пришел в процессе анализа полученных результатов излагаются кратко, с указанием конкретных данных, цифр, процентов. Выводами не являются такие утверждения, как: «Мы изучили литературу, посвященную этому вопросу», или: «Мы собрали 115 представителей семейства».</w:t>
      </w:r>
    </w:p>
    <w:p w:rsidR="0096420C" w:rsidRPr="000C2620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 w:rsidRPr="000C2620">
        <w:t>1.7. В конце работы приводится список использованной литературы (библиографический список).</w:t>
      </w:r>
    </w:p>
    <w:p w:rsidR="0096420C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 w:rsidRPr="000C2620">
        <w:t>1.8.  В приложении помещают вспомогательные или дополнительные материалы. В случае необходимости можно привести дополнительные таблицы, иллюстрации, графики и т.д.</w:t>
      </w:r>
    </w:p>
    <w:p w:rsidR="0096420C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>
        <w:t xml:space="preserve">1.9. Требования к оформлению текста работы: </w:t>
      </w:r>
    </w:p>
    <w:p w:rsidR="0096420C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>
        <w:t>14 шрифт, интервал 1,5, поля 2 см., выравнивания по ширине.</w:t>
      </w:r>
    </w:p>
    <w:p w:rsidR="0096420C" w:rsidRDefault="0096420C" w:rsidP="0096420C">
      <w:pPr>
        <w:pStyle w:val="a5"/>
        <w:spacing w:before="120" w:beforeAutospacing="0" w:after="0" w:afterAutospacing="0" w:line="276" w:lineRule="auto"/>
        <w:ind w:firstLine="851"/>
        <w:jc w:val="both"/>
      </w:pPr>
      <w:r>
        <w:t>1.10. Объём работы не ограничен.</w:t>
      </w:r>
    </w:p>
    <w:p w:rsidR="00A22D13" w:rsidRDefault="00A22D13"/>
    <w:sectPr w:rsidR="00A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85"/>
    <w:rsid w:val="0096420C"/>
    <w:rsid w:val="00A22D13"/>
    <w:rsid w:val="00A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A392-1B32-4534-9A5F-BC0684C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20C"/>
    <w:pPr>
      <w:ind w:left="720"/>
      <w:contextualSpacing/>
    </w:pPr>
  </w:style>
  <w:style w:type="paragraph" w:styleId="a5">
    <w:name w:val="Normal (Web)"/>
    <w:basedOn w:val="a"/>
    <w:rsid w:val="0096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2016-11-03T11:19:00Z</dcterms:created>
  <dcterms:modified xsi:type="dcterms:W3CDTF">2016-11-03T11:21:00Z</dcterms:modified>
</cp:coreProperties>
</file>